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6D" w:rsidRPr="00D46384" w:rsidRDefault="00D95F6D" w:rsidP="008C0C7B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</w:rPr>
        <w:pict>
          <v:line id="_x0000_s1026" style="position:absolute;left:0;text-align:left;flip:y;z-index:251651584" from="218.8pt,20.8pt" to="340.8pt,20.8pt" strokeweight="1.5pt"/>
        </w:pict>
      </w:r>
      <w:r w:rsidRPr="00D46384">
        <w:rPr>
          <w:rFonts w:ascii="標楷體" w:eastAsia="標楷體" w:hAnsi="標楷體" w:cs="標楷體" w:hint="eastAsia"/>
          <w:b/>
          <w:bCs/>
          <w:sz w:val="32"/>
          <w:szCs w:val="32"/>
        </w:rPr>
        <w:t>國際佛光會中華總會嘉義圓福第二分會活動記錄表</w:t>
      </w:r>
    </w:p>
    <w:tbl>
      <w:tblPr>
        <w:tblpPr w:leftFromText="180" w:rightFromText="180" w:vertAnchor="text" w:horzAnchor="margin" w:tblpY="142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6"/>
        <w:gridCol w:w="5157"/>
      </w:tblGrid>
      <w:tr w:rsidR="00D95F6D" w:rsidRPr="00080D85" w:rsidTr="002B1DCE">
        <w:trPr>
          <w:trHeight w:val="420"/>
        </w:trPr>
        <w:tc>
          <w:tcPr>
            <w:tcW w:w="5616" w:type="dxa"/>
            <w:vAlign w:val="center"/>
          </w:tcPr>
          <w:p w:rsidR="00D95F6D" w:rsidRPr="00080D85" w:rsidRDefault="00D95F6D" w:rsidP="002B1DCE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活動名稱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</w:rPr>
              <w:t>12</w:t>
            </w:r>
            <w:r w:rsidRPr="00D46384">
              <w:rPr>
                <w:rFonts w:ascii="標楷體" w:eastAsia="標楷體" w:hAnsi="標楷體" w:cs="標楷體" w:hint="eastAsia"/>
              </w:rPr>
              <w:t>月</w:t>
            </w:r>
            <w:r w:rsidRPr="00D46384">
              <w:rPr>
                <w:rFonts w:ascii="標楷體" w:eastAsia="標楷體" w:hAnsi="標楷體" w:cs="標楷體" w:hint="eastAsia"/>
                <w:color w:val="000000"/>
              </w:rPr>
              <w:t>份如是我聞讀書</w:t>
            </w:r>
            <w:r w:rsidRPr="00D46384">
              <w:rPr>
                <w:rFonts w:ascii="標楷體" w:eastAsia="標楷體" w:hAnsi="標楷體" w:cs="標楷體" w:hint="eastAsia"/>
              </w:rPr>
              <w:t>會</w:t>
            </w:r>
          </w:p>
        </w:tc>
        <w:tc>
          <w:tcPr>
            <w:tcW w:w="5157" w:type="dxa"/>
            <w:tcBorders>
              <w:right w:val="single" w:sz="4" w:space="0" w:color="auto"/>
            </w:tcBorders>
            <w:vAlign w:val="center"/>
          </w:tcPr>
          <w:p w:rsidR="00D95F6D" w:rsidRPr="00080D85" w:rsidRDefault="00D95F6D" w:rsidP="002B1DCE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主辦單位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 w:rsidRPr="00D46384">
              <w:rPr>
                <w:rFonts w:ascii="標楷體" w:eastAsia="標楷體" w:hAnsi="標楷體" w:cs="標楷體" w:hint="eastAsia"/>
              </w:rPr>
              <w:t>嘉義圓福第二分會</w:t>
            </w:r>
          </w:p>
        </w:tc>
      </w:tr>
      <w:tr w:rsidR="00D95F6D" w:rsidRPr="00080D85" w:rsidTr="002B1DCE">
        <w:trPr>
          <w:trHeight w:val="317"/>
        </w:trPr>
        <w:tc>
          <w:tcPr>
            <w:tcW w:w="5616" w:type="dxa"/>
            <w:vAlign w:val="center"/>
          </w:tcPr>
          <w:p w:rsidR="00D95F6D" w:rsidRPr="00080D85" w:rsidRDefault="00D95F6D" w:rsidP="002B1DCE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活動時間</w:t>
            </w:r>
            <w:r w:rsidRPr="00D46384">
              <w:rPr>
                <w:rFonts w:ascii="標楷體" w:eastAsia="標楷體" w:hAnsi="標楷體" w:cs="標楷體"/>
                <w:b/>
                <w:bCs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108</w:t>
            </w:r>
            <w:r w:rsidRPr="00D46384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 w:rsidRPr="00D46384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18</w:t>
            </w:r>
            <w:r w:rsidRPr="00D46384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  <w:tc>
          <w:tcPr>
            <w:tcW w:w="5157" w:type="dxa"/>
            <w:tcBorders>
              <w:right w:val="single" w:sz="4" w:space="0" w:color="auto"/>
            </w:tcBorders>
            <w:vAlign w:val="center"/>
          </w:tcPr>
          <w:p w:rsidR="00D95F6D" w:rsidRPr="00080D85" w:rsidRDefault="00D95F6D" w:rsidP="002B1DCE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活動地點</w:t>
            </w:r>
            <w:r w:rsidRPr="00D46384">
              <w:rPr>
                <w:rFonts w:ascii="標楷體" w:eastAsia="標楷體" w:hAnsi="標楷體" w:cs="標楷體"/>
                <w:b/>
                <w:bCs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會長住宅</w:t>
            </w:r>
          </w:p>
        </w:tc>
      </w:tr>
      <w:tr w:rsidR="00D95F6D" w:rsidRPr="00080D85" w:rsidTr="002B1DCE">
        <w:trPr>
          <w:cantSplit/>
          <w:trHeight w:val="353"/>
        </w:trPr>
        <w:tc>
          <w:tcPr>
            <w:tcW w:w="5616" w:type="dxa"/>
            <w:vAlign w:val="center"/>
          </w:tcPr>
          <w:p w:rsidR="00D95F6D" w:rsidRPr="00080D85" w:rsidRDefault="00D95F6D" w:rsidP="002B1DCE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負責人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陳盛營</w:t>
            </w:r>
          </w:p>
        </w:tc>
        <w:tc>
          <w:tcPr>
            <w:tcW w:w="5157" w:type="dxa"/>
            <w:tcBorders>
              <w:right w:val="single" w:sz="4" w:space="0" w:color="auto"/>
            </w:tcBorders>
            <w:vAlign w:val="center"/>
          </w:tcPr>
          <w:p w:rsidR="00D95F6D" w:rsidRPr="00080D85" w:rsidRDefault="00D95F6D" w:rsidP="002B1DCE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記錄員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洪嘉蘭</w:t>
            </w:r>
            <w:r w:rsidRPr="00B93AC0">
              <w:rPr>
                <w:rFonts w:ascii="標楷體" w:eastAsia="標楷體" w:hAnsi="標楷體" w:cs="標楷體"/>
              </w:rPr>
              <w:t xml:space="preserve">  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 w:rsidRPr="00080D85">
              <w:t xml:space="preserve"> </w:t>
            </w:r>
            <w:r w:rsidRPr="00695B45">
              <w:rPr>
                <w:rFonts w:ascii="標楷體" w:eastAsia="標楷體" w:hAnsi="標楷體" w:cs="標楷體"/>
              </w:rPr>
              <w:t>0922830182</w:t>
            </w:r>
          </w:p>
        </w:tc>
      </w:tr>
      <w:tr w:rsidR="00D95F6D" w:rsidRPr="00080D85" w:rsidTr="002B1DCE">
        <w:trPr>
          <w:cantSplit/>
          <w:trHeight w:val="195"/>
        </w:trPr>
        <w:tc>
          <w:tcPr>
            <w:tcW w:w="5616" w:type="dxa"/>
            <w:vAlign w:val="center"/>
          </w:tcPr>
          <w:p w:rsidR="00D95F6D" w:rsidRPr="00080D85" w:rsidRDefault="00D95F6D" w:rsidP="002B1DCE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參加人數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8</w:t>
            </w: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人</w:t>
            </w:r>
          </w:p>
        </w:tc>
        <w:tc>
          <w:tcPr>
            <w:tcW w:w="5157" w:type="dxa"/>
            <w:tcBorders>
              <w:right w:val="single" w:sz="4" w:space="0" w:color="auto"/>
            </w:tcBorders>
            <w:vAlign w:val="center"/>
          </w:tcPr>
          <w:p w:rsidR="00D95F6D" w:rsidRPr="00080D85" w:rsidRDefault="00D95F6D" w:rsidP="002B1DCE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攝影員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 w:rsidRPr="00D46384">
              <w:rPr>
                <w:rFonts w:ascii="標楷體" w:eastAsia="標楷體" w:hAnsi="標楷體" w:cs="標楷體" w:hint="eastAsia"/>
              </w:rPr>
              <w:t>闕米春</w:t>
            </w:r>
            <w:r w:rsidRPr="00D46384">
              <w:rPr>
                <w:rFonts w:ascii="標楷體" w:eastAsia="標楷體" w:hAnsi="標楷體" w:cs="標楷體"/>
              </w:rPr>
              <w:t xml:space="preserve"> 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46384">
              <w:rPr>
                <w:rFonts w:ascii="標楷體" w:eastAsia="標楷體" w:hAnsi="標楷體" w:cs="標楷體"/>
              </w:rPr>
              <w:t>0912755752</w:t>
            </w:r>
          </w:p>
        </w:tc>
      </w:tr>
      <w:tr w:rsidR="00D95F6D" w:rsidRPr="00080D85" w:rsidTr="002B1DCE">
        <w:trPr>
          <w:cantSplit/>
          <w:trHeight w:val="505"/>
        </w:trPr>
        <w:tc>
          <w:tcPr>
            <w:tcW w:w="10773" w:type="dxa"/>
            <w:gridSpan w:val="2"/>
            <w:tcBorders>
              <w:right w:val="single" w:sz="4" w:space="0" w:color="auto"/>
            </w:tcBorders>
            <w:vAlign w:val="center"/>
          </w:tcPr>
          <w:p w:rsidR="00D95F6D" w:rsidRPr="00080D85" w:rsidRDefault="00D95F6D" w:rsidP="002B1D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6384">
              <w:rPr>
                <w:rFonts w:ascii="標楷體" w:eastAsia="標楷體" w:hAnsi="標楷體" w:cs="標楷體" w:hint="eastAsia"/>
                <w:b/>
                <w:bCs/>
              </w:rPr>
              <w:t>參加人員</w:t>
            </w:r>
            <w:r w:rsidRPr="00D46384">
              <w:rPr>
                <w:rFonts w:ascii="標楷體" w:eastAsia="標楷體" w:hAnsi="標楷體" w:cs="標楷體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楊振明、洪嘉蘭、陳盛營、</w:t>
            </w:r>
            <w:r w:rsidRPr="00C7710B">
              <w:rPr>
                <w:rFonts w:ascii="標楷體" w:eastAsia="標楷體" w:hAnsi="標楷體" w:cs="標楷體" w:hint="eastAsia"/>
                <w:sz w:val="28"/>
                <w:szCs w:val="28"/>
              </w:rPr>
              <w:t>黃正忠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7710B">
              <w:rPr>
                <w:rFonts w:ascii="標楷體" w:eastAsia="標楷體" w:hAnsi="標楷體" w:cs="標楷體" w:hint="eastAsia"/>
                <w:sz w:val="28"/>
                <w:szCs w:val="28"/>
              </w:rPr>
              <w:t>闕米春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、徐麗卿、盧香如、洪美雪。</w:t>
            </w:r>
          </w:p>
        </w:tc>
      </w:tr>
    </w:tbl>
    <w:p w:rsidR="00D95F6D" w:rsidRPr="008C0C7B" w:rsidRDefault="00D95F6D" w:rsidP="008C0C7B">
      <w:pPr>
        <w:pStyle w:val="ListParagraph"/>
        <w:ind w:leftChars="0" w:left="2"/>
        <w:jc w:val="both"/>
        <w:rPr>
          <w:rFonts w:ascii="標楷體" w:eastAsia="標楷體" w:hAnsi="標楷體"/>
          <w:bCs/>
          <w:kern w:val="16"/>
          <w:szCs w:val="24"/>
        </w:rPr>
      </w:pPr>
    </w:p>
    <w:p w:rsidR="00D95F6D" w:rsidRDefault="00D95F6D" w:rsidP="006247FB">
      <w:pPr>
        <w:pStyle w:val="ListParagraph"/>
        <w:numPr>
          <w:ilvl w:val="0"/>
          <w:numId w:val="1"/>
        </w:numPr>
        <w:ind w:leftChars="1" w:left="566" w:hangingChars="235" w:hanging="564"/>
        <w:jc w:val="both"/>
        <w:rPr>
          <w:rFonts w:ascii="標楷體" w:eastAsia="標楷體" w:hAnsi="標楷體"/>
          <w:bCs/>
          <w:kern w:val="16"/>
          <w:szCs w:val="24"/>
        </w:rPr>
      </w:pPr>
      <w:r w:rsidRPr="00160748">
        <w:rPr>
          <w:rFonts w:ascii="標楷體" w:eastAsia="標楷體" w:hAnsi="標楷體" w:hint="eastAsia"/>
          <w:bCs/>
          <w:kern w:val="16"/>
          <w:szCs w:val="24"/>
        </w:rPr>
        <w:t>活動程序：</w:t>
      </w:r>
      <w:r w:rsidRPr="00160748">
        <w:rPr>
          <w:rFonts w:ascii="標楷體" w:eastAsia="標楷體" w:hAnsi="標楷體"/>
          <w:bCs/>
          <w:kern w:val="16"/>
          <w:szCs w:val="24"/>
        </w:rPr>
        <w:t>1.</w:t>
      </w:r>
      <w:r w:rsidRPr="00160748">
        <w:rPr>
          <w:rFonts w:ascii="標楷體" w:eastAsia="標楷體" w:hAnsi="標楷體" w:hint="eastAsia"/>
          <w:bCs/>
          <w:kern w:val="16"/>
          <w:szCs w:val="24"/>
        </w:rPr>
        <w:t>聯誼分享。</w:t>
      </w:r>
      <w:r w:rsidRPr="00160748">
        <w:rPr>
          <w:rFonts w:ascii="標楷體" w:eastAsia="標楷體" w:hAnsi="標楷體"/>
          <w:bCs/>
          <w:kern w:val="16"/>
          <w:szCs w:val="24"/>
        </w:rPr>
        <w:t>2.</w:t>
      </w:r>
      <w:r w:rsidRPr="00160748">
        <w:rPr>
          <w:rFonts w:ascii="標楷體" w:eastAsia="標楷體" w:hAnsi="標楷體" w:hint="eastAsia"/>
          <w:bCs/>
          <w:kern w:val="16"/>
          <w:szCs w:val="24"/>
        </w:rPr>
        <w:t>會務傳達。</w:t>
      </w:r>
      <w:r w:rsidRPr="00160748">
        <w:rPr>
          <w:rFonts w:ascii="標楷體" w:eastAsia="標楷體" w:hAnsi="標楷體"/>
          <w:bCs/>
          <w:kern w:val="16"/>
          <w:szCs w:val="24"/>
        </w:rPr>
        <w:t>3.</w:t>
      </w:r>
      <w:r w:rsidRPr="00160748">
        <w:rPr>
          <w:rFonts w:ascii="標楷體" w:eastAsia="標楷體" w:hAnsi="標楷體" w:hint="eastAsia"/>
          <w:bCs/>
          <w:kern w:val="16"/>
          <w:szCs w:val="24"/>
        </w:rPr>
        <w:t>讀書會「幸福第十道，怎樣能命終時一定見佛，往生佛國</w:t>
      </w:r>
      <w:r w:rsidRPr="00160748">
        <w:rPr>
          <w:rFonts w:ascii="標楷體" w:eastAsia="標楷體" w:hAnsi="標楷體"/>
          <w:bCs/>
          <w:kern w:val="16"/>
          <w:szCs w:val="24"/>
        </w:rPr>
        <w:t>?</w:t>
      </w:r>
      <w:r w:rsidRPr="00160748">
        <w:rPr>
          <w:rFonts w:ascii="標楷體" w:eastAsia="標楷體" w:hAnsi="標楷體" w:hint="eastAsia"/>
          <w:bCs/>
          <w:kern w:val="16"/>
          <w:szCs w:val="24"/>
        </w:rPr>
        <w:t>」。</w:t>
      </w:r>
    </w:p>
    <w:p w:rsidR="00D95F6D" w:rsidRPr="00160748" w:rsidRDefault="00D95F6D" w:rsidP="006247FB">
      <w:pPr>
        <w:pStyle w:val="ListParagraph"/>
        <w:numPr>
          <w:ilvl w:val="0"/>
          <w:numId w:val="1"/>
        </w:numPr>
        <w:ind w:leftChars="1" w:left="566" w:hangingChars="235" w:hanging="564"/>
        <w:jc w:val="both"/>
        <w:rPr>
          <w:rFonts w:ascii="標楷體" w:eastAsia="標楷體" w:hAnsi="標楷體"/>
          <w:bCs/>
          <w:kern w:val="16"/>
          <w:szCs w:val="24"/>
        </w:rPr>
      </w:pPr>
      <w:r>
        <w:rPr>
          <w:rFonts w:ascii="標楷體" w:eastAsia="標楷體" w:hAnsi="標楷體" w:hint="eastAsia"/>
          <w:bCs/>
          <w:kern w:val="16"/>
          <w:szCs w:val="24"/>
        </w:rPr>
        <w:t>會務傳達</w:t>
      </w:r>
      <w:r>
        <w:rPr>
          <w:rFonts w:ascii="標楷體" w:eastAsia="標楷體" w:hAnsi="標楷體"/>
          <w:bCs/>
          <w:kern w:val="16"/>
          <w:szCs w:val="24"/>
        </w:rPr>
        <w:t>:</w:t>
      </w:r>
      <w:r>
        <w:rPr>
          <w:rFonts w:ascii="標楷體" w:eastAsia="標楷體" w:hAnsi="標楷體" w:hint="eastAsia"/>
          <w:bCs/>
          <w:kern w:val="16"/>
          <w:szCs w:val="24"/>
        </w:rPr>
        <w:t>接下來這段時間開始煮臘八粥，需要很多人力幫忙，尤其</w:t>
      </w:r>
      <w:r>
        <w:rPr>
          <w:rFonts w:ascii="標楷體" w:eastAsia="標楷體" w:hAnsi="標楷體"/>
          <w:bCs/>
          <w:kern w:val="16"/>
          <w:szCs w:val="24"/>
        </w:rPr>
        <w:t>12/26</w:t>
      </w:r>
      <w:r>
        <w:rPr>
          <w:rFonts w:ascii="標楷體" w:eastAsia="標楷體" w:hAnsi="標楷體" w:hint="eastAsia"/>
          <w:bCs/>
          <w:kern w:val="16"/>
          <w:szCs w:val="24"/>
        </w:rPr>
        <w:t>興華中學、</w:t>
      </w:r>
      <w:r>
        <w:rPr>
          <w:rFonts w:ascii="標楷體" w:eastAsia="標楷體" w:hAnsi="標楷體"/>
          <w:bCs/>
          <w:kern w:val="16"/>
          <w:szCs w:val="24"/>
        </w:rPr>
        <w:t>12/30</w:t>
      </w:r>
      <w:r>
        <w:rPr>
          <w:rFonts w:ascii="標楷體" w:eastAsia="標楷體" w:hAnsi="標楷體" w:hint="eastAsia"/>
          <w:bCs/>
          <w:kern w:val="16"/>
          <w:szCs w:val="24"/>
        </w:rPr>
        <w:t>嘉義監獄。另外圓二今年的臘八粥會在</w:t>
      </w:r>
      <w:r>
        <w:rPr>
          <w:rFonts w:ascii="標楷體" w:eastAsia="標楷體" w:hAnsi="標楷體"/>
          <w:bCs/>
          <w:kern w:val="16"/>
          <w:szCs w:val="24"/>
        </w:rPr>
        <w:t>1/2</w:t>
      </w:r>
      <w:r>
        <w:rPr>
          <w:rFonts w:ascii="標楷體" w:eastAsia="標楷體" w:hAnsi="標楷體" w:hint="eastAsia"/>
          <w:bCs/>
          <w:kern w:val="16"/>
          <w:szCs w:val="24"/>
        </w:rPr>
        <w:t>經國新城那邊煮，會員也請到那邊領。</w:t>
      </w:r>
      <w:r>
        <w:rPr>
          <w:rFonts w:ascii="標楷體" w:eastAsia="標楷體" w:hAnsi="標楷體"/>
          <w:bCs/>
          <w:kern w:val="16"/>
          <w:szCs w:val="24"/>
        </w:rPr>
        <w:t>1/1</w:t>
      </w:r>
      <w:r>
        <w:rPr>
          <w:rFonts w:ascii="標楷體" w:eastAsia="標楷體" w:hAnsi="標楷體" w:hint="eastAsia"/>
          <w:bCs/>
          <w:kern w:val="16"/>
          <w:szCs w:val="24"/>
        </w:rPr>
        <w:t>在寺裏面有升旗和佛光寶寶祝福活動。</w:t>
      </w:r>
    </w:p>
    <w:p w:rsidR="00D95F6D" w:rsidRPr="00160748" w:rsidRDefault="00D95F6D" w:rsidP="006247FB">
      <w:pPr>
        <w:pStyle w:val="ListParagraph"/>
        <w:numPr>
          <w:ilvl w:val="0"/>
          <w:numId w:val="1"/>
        </w:numPr>
        <w:ind w:leftChars="1" w:left="566" w:hangingChars="235" w:hanging="564"/>
        <w:jc w:val="both"/>
        <w:rPr>
          <w:rFonts w:ascii="標楷體" w:eastAsia="標楷體" w:hAnsi="標楷體"/>
          <w:bCs/>
          <w:kern w:val="16"/>
          <w:szCs w:val="24"/>
        </w:rPr>
      </w:pPr>
      <w:r w:rsidRPr="00160748">
        <w:rPr>
          <w:rFonts w:ascii="標楷體" w:eastAsia="標楷體" w:hAnsi="標楷體" w:hint="eastAsia"/>
          <w:bCs/>
          <w:kern w:val="16"/>
          <w:szCs w:val="24"/>
        </w:rPr>
        <w:t>讀書會「幸福第十道，怎樣能命終時一定見佛，往生佛國</w:t>
      </w:r>
      <w:r w:rsidRPr="00160748">
        <w:rPr>
          <w:rFonts w:ascii="標楷體" w:eastAsia="標楷體" w:hAnsi="標楷體"/>
          <w:bCs/>
          <w:kern w:val="16"/>
          <w:szCs w:val="24"/>
        </w:rPr>
        <w:t>?</w:t>
      </w:r>
      <w:r w:rsidRPr="00160748">
        <w:rPr>
          <w:rFonts w:ascii="標楷體" w:eastAsia="標楷體" w:hAnsi="標楷體" w:hint="eastAsia"/>
          <w:bCs/>
          <w:kern w:val="16"/>
          <w:szCs w:val="24"/>
        </w:rPr>
        <w:t>」由正忠師兄負責導讀：</w:t>
      </w:r>
    </w:p>
    <w:p w:rsidR="00D95F6D" w:rsidRPr="00511B0A" w:rsidRDefault="00D95F6D" w:rsidP="006247FB">
      <w:pPr>
        <w:pStyle w:val="ListParagraph"/>
        <w:numPr>
          <w:ilvl w:val="0"/>
          <w:numId w:val="2"/>
        </w:numPr>
        <w:spacing w:before="240"/>
        <w:ind w:leftChars="0" w:left="567" w:rightChars="100" w:right="240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今天讀書會很特別有美雪師姊一起參與，還為大家帶來好喝的紅茶。大家聊到近期許多生命無常的事例，二位熟悉的師兄姊去世了，正忠師兄藉勢鼓勵大家要趕快念佛。</w:t>
      </w:r>
      <w:r w:rsidRPr="00160748">
        <w:rPr>
          <w:rFonts w:ascii="標楷體" w:eastAsia="標楷體" w:hAnsi="標楷體" w:hint="eastAsia"/>
          <w:szCs w:val="24"/>
        </w:rPr>
        <w:t>正式開始之前，請大家一起朗讀經文。</w:t>
      </w:r>
      <w:r>
        <w:rPr>
          <w:rFonts w:ascii="標楷體" w:eastAsia="標楷體" w:hAnsi="標楷體" w:hint="eastAsia"/>
          <w:szCs w:val="24"/>
        </w:rPr>
        <w:t>上上星期的佛學講座，住持講的題目是「佛教的起源」，會說這個題目可能因為信徒都很喜歡參加法會，但卻沒有因為法會而對法產生興趣。想要真正從佛法得到利益，要在法上深入，而不僅於參加法會。這個題目很適合剛接觸佛教者，像我們學佛比較多年的，就可以當成一個複習。至於如何在法上深入</w:t>
      </w:r>
      <w:r>
        <w:rPr>
          <w:rFonts w:ascii="標楷體" w:eastAsia="標楷體" w:hAnsi="標楷體"/>
          <w:szCs w:val="24"/>
        </w:rPr>
        <w:t>?</w:t>
      </w:r>
      <w:r>
        <w:rPr>
          <w:rFonts w:ascii="標楷體" w:eastAsia="標楷體" w:hAnsi="標楷體" w:hint="eastAsia"/>
          <w:szCs w:val="24"/>
        </w:rPr>
        <w:t>這一點大家可以想一想。禪宗說悟後起修，也就是大徹大悟後才開始研究經典，但禪宗來台灣後這個作法也有所改變了。我們今天從李炳南老居士的隨緣的四種境界說起。一、佛的境界，不變隨緣。凡夫如果放下妄想、分別、執著也就成佛了；佛的境界是在常寂光淨土，不起心、不動念，眾生有感佛才有應；佛在不起心不動念中，所以說是不變隨緣。二、菩薩的境界已經了解空性，知道世間一切都是虛妄，但因為慈悲心而度眾，所以說是隨緣不變。菩薩必須時時觀照自己不染不變的真如自性，在染裡面不染。雖然度眾的地方是一個染污的世間、是五濁惡世，本身也還沒有達到佛不起心不動念的程度，所以說要時時觀照自己。三、阿羅漢的境界是執著空，所以說是不變不隨緣，也就是只有度自己。四、眾生隨著境界一直在改變，所以說是隨緣而變；凡夫就是心情一直隨著境界而變，隨波逐流。這邊大家可以對照之前學的天台宗的六即佛，佛是究竟即佛，菩薩是分證即佛也就是法身大士，是從菩薩</w:t>
      </w:r>
      <w:r>
        <w:rPr>
          <w:rFonts w:ascii="標楷體" w:eastAsia="標楷體" w:hAnsi="標楷體"/>
          <w:szCs w:val="24"/>
        </w:rPr>
        <w:t>52</w:t>
      </w:r>
      <w:r>
        <w:rPr>
          <w:rFonts w:ascii="標楷體" w:eastAsia="標楷體" w:hAnsi="標楷體" w:hint="eastAsia"/>
          <w:szCs w:val="24"/>
        </w:rPr>
        <w:t>階位中的「初住」開始，這時已經明心見性，但是習氣還在。相似即佛就是阿羅漢的境界。觀行即佛類似我們這些佛教徒，但要修的不錯才行。名字即佛則只是一個稱呼。理即佛是指所有眾生皆有佛性。嘉蘭覺得</w:t>
      </w:r>
      <w:smartTag w:uri="urn:schemas-microsoft-com:office:smarttags" w:element="PersonName">
        <w:smartTagPr>
          <w:attr w:name="ProductID" w:val="李炳南"/>
        </w:smartTagPr>
        <w:r>
          <w:rPr>
            <w:rFonts w:ascii="標楷體" w:eastAsia="標楷體" w:hAnsi="標楷體" w:hint="eastAsia"/>
            <w:szCs w:val="24"/>
          </w:rPr>
          <w:t>李炳南</w:t>
        </w:r>
      </w:smartTag>
      <w:r>
        <w:rPr>
          <w:rFonts w:ascii="標楷體" w:eastAsia="標楷體" w:hAnsi="標楷體" w:hint="eastAsia"/>
          <w:szCs w:val="24"/>
        </w:rPr>
        <w:t>居士在這邊說眾生隨緣而變實在很貼切，因為我們平常說「隨緣」有時卻只是就是一個藉口，或只是在隨波逐流而不自知。正忠師兄提醒大家要隨時觀照自己，才能放下這個對自身、對想法的執著，才能夠真的做到隨緣。如果能夠隨順眾生，見、思煩惱就會漸漸變淡。我們除了深入經藏之外，就是要把佛法用在日常生活之中，這樣才會邊修邊進步，才能夠看破、放下，如果真正看破，必然可以放下，這需要反覆修正、反覆練習。</w:t>
      </w:r>
    </w:p>
    <w:p w:rsidR="00D95F6D" w:rsidRPr="00781E93" w:rsidRDefault="00D95F6D" w:rsidP="006247FB">
      <w:pPr>
        <w:pStyle w:val="ListParagraph"/>
        <w:numPr>
          <w:ilvl w:val="0"/>
          <w:numId w:val="2"/>
        </w:numPr>
        <w:spacing w:before="240"/>
        <w:ind w:leftChars="0" w:left="567" w:rightChars="100" w:right="240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今天從「於諸善法深生信解」這一段開始。正忠師兄現在都在聽淨空法師說無量壽經，淨空法師已經講過很多遍無量壽經，但每次都不一樣，因為境界不同，講說的內容就不會相同，聽經的人也是一樣，境界不同聽懂得就會不同。淨空法師曾說經文的「每一個字都有無量義」，師兄一開始不能理解，事後才知道是境界不同。這邊對於善法說要深生信解也是一樣。大師這邊標題用「行善信善，提升生命品質」，乍看跟經文不同，但仔細去體會會發現其實相同。順理益世之法就可以稱為善法，佛法則是至善之法。佛法像藥一樣，其實是針對不同的病給予不同的藥。佛陀說過四依止，依法不依人、依義不依語，依智不依識，依了義不依不了義。這邊提到的「依了義不依不了義」，我們要理解到能夠讓我們解脫生死煩惱的法，才是了義的法。七覺支中的擇法覺支是非常重要的。大師這邊強調除了堅定的信仰之外，對於義理也要深生信解。大師說五戒是以不干擾別人為主；但淨空法師在說五戒時則說的比較嚴一點，譬如不偷盜必須要做到不貪、不佔便宜。</w:t>
      </w:r>
    </w:p>
    <w:p w:rsidR="00D95F6D" w:rsidRPr="00DC16CB" w:rsidRDefault="00D95F6D" w:rsidP="006247FB">
      <w:pPr>
        <w:pStyle w:val="ListParagraph"/>
        <w:numPr>
          <w:ilvl w:val="0"/>
          <w:numId w:val="2"/>
        </w:numPr>
        <w:spacing w:before="240"/>
        <w:ind w:leftChars="0" w:left="567" w:rightChars="100" w:right="240" w:hanging="567"/>
        <w:jc w:val="both"/>
        <w:rPr>
          <w:rFonts w:ascii="標楷體" w:eastAsia="標楷體" w:hAnsi="標楷體"/>
        </w:rPr>
      </w:pPr>
      <w:r w:rsidRPr="007A30A5">
        <w:rPr>
          <w:rFonts w:ascii="標楷體" w:eastAsia="標楷體" w:hAnsi="標楷體" w:hint="eastAsia"/>
          <w:szCs w:val="24"/>
        </w:rPr>
        <w:t>正忠師兄請大家</w:t>
      </w:r>
      <w:r>
        <w:rPr>
          <w:rFonts w:ascii="標楷體" w:eastAsia="標楷體" w:hAnsi="標楷體" w:hint="eastAsia"/>
          <w:szCs w:val="24"/>
        </w:rPr>
        <w:t>思考</w:t>
      </w:r>
      <w:r w:rsidRPr="007A30A5">
        <w:rPr>
          <w:rFonts w:ascii="標楷體" w:eastAsia="標楷體" w:hAnsi="標楷體" w:hint="eastAsia"/>
          <w:szCs w:val="24"/>
        </w:rPr>
        <w:t>為何說五戒十善不好修持</w:t>
      </w:r>
      <w:r w:rsidRPr="007A30A5">
        <w:rPr>
          <w:rFonts w:ascii="標楷體" w:eastAsia="標楷體" w:hAnsi="標楷體"/>
          <w:szCs w:val="24"/>
        </w:rPr>
        <w:t>?</w:t>
      </w:r>
      <w:r w:rsidRPr="007A30A5">
        <w:rPr>
          <w:rFonts w:ascii="標楷體" w:eastAsia="標楷體" w:hAnsi="標楷體" w:hint="eastAsia"/>
          <w:szCs w:val="24"/>
        </w:rPr>
        <w:t>尤其單從五戒來說，為何不容易做到</w:t>
      </w:r>
      <w:r w:rsidRPr="007A30A5">
        <w:rPr>
          <w:rFonts w:ascii="標楷體" w:eastAsia="標楷體" w:hAnsi="標楷體"/>
          <w:szCs w:val="24"/>
        </w:rPr>
        <w:t>?</w:t>
      </w:r>
      <w:r w:rsidRPr="007A30A5">
        <w:rPr>
          <w:rFonts w:ascii="標楷體" w:eastAsia="標楷體" w:hAnsi="標楷體" w:hint="eastAsia"/>
          <w:szCs w:val="24"/>
        </w:rPr>
        <w:t>美雪師姐補充如果有懺悔的心，就比較好，盡可能不二過。正忠師兄這邊補充，五戒十善不容易做到是因為基本功沒有做好，也就是小乘的部分沒有修，如果比較少接觸小乘經典，則要以儒道思想來代替，小孩子可以從弟子規與太上感應篇開始學。另外就是我們學習要一門深入，</w:t>
      </w:r>
      <w:r>
        <w:rPr>
          <w:rFonts w:ascii="標楷體" w:eastAsia="標楷體" w:hAnsi="標楷體" w:hint="eastAsia"/>
          <w:szCs w:val="24"/>
        </w:rPr>
        <w:t>三字經裡面提到「教之道，貴以專」也是相同的意思。過去的私塾教育是先背再說，而不教小孩</w:t>
      </w:r>
      <w:r w:rsidRPr="007A30A5">
        <w:rPr>
          <w:rFonts w:ascii="標楷體" w:eastAsia="標楷體" w:hAnsi="標楷體" w:hint="eastAsia"/>
          <w:szCs w:val="24"/>
        </w:rPr>
        <w:t>理解裡面的意思，直到太學，也就是大學階段，才開始講道理</w:t>
      </w:r>
      <w:r>
        <w:rPr>
          <w:rFonts w:ascii="標楷體" w:eastAsia="標楷體" w:hAnsi="標楷體" w:hint="eastAsia"/>
          <w:szCs w:val="24"/>
        </w:rPr>
        <w:t>、解釋</w:t>
      </w:r>
      <w:r w:rsidRPr="007A30A5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而且因為一門通之後才能夠門門通，要一門深入這件事很重要。龍樹菩薩也是讀【通】一部經後，三個月就讀完了大藏經。書裡面沒有提到如何深生信解，這邊師兄補充淨空法師的說法，就是一門深入長期薰修。真正懂了之後，就要勸進行者。另外就是受戒重要的不是形式，而是戒的實質，如果真的想受戒，其實只要在佛菩薩面前發誓自己從此不妄語，這樣就是受了不妄語戒。對於善法能夠信、解之後，就是要行、證了，這是學佛必經的一個過程。天台宗說大開圓解；禪宗說大徹大悟，這都是指已經明心見性了。十善雖然是最基礎的，但擴開來說就是小乘的三千細行，大乘的八萬四千法門。要深入經藏除了資料［工具書〕全部準備好外，這在現今社會其實很容易，另外就是不要自己看，一定要聽有傳承的老師說，才能夠正確理解，佛法自己看絕對會錯解。現在要證悟很不容易，大集經說末法時期是淨土成就，這個觀點給大家參考。佛性是一種自性本具的智慧，在沒有證悟之前我們要靠佛法來引道，讓我們煩惱減智慧增長，學佛不要執著言說相、心緣相，如果沒有找對法門，會很容易誤解。有時候聽經聽雜了，反而又會產生一些問題。</w:t>
      </w:r>
    </w:p>
    <w:p w:rsidR="00D95F6D" w:rsidRPr="00DC16CB" w:rsidRDefault="00D95F6D" w:rsidP="00DC16CB">
      <w:pPr>
        <w:pStyle w:val="ListParagraph"/>
        <w:numPr>
          <w:ilvl w:val="0"/>
          <w:numId w:val="2"/>
        </w:numPr>
        <w:spacing w:before="240"/>
        <w:ind w:leftChars="0" w:left="567" w:rightChars="100" w:right="240" w:hanging="567"/>
        <w:jc w:val="both"/>
        <w:rPr>
          <w:rStyle w:val="word"/>
          <w:rFonts w:ascii="標楷體" w:eastAsia="標楷體" w:hAnsi="標楷體"/>
        </w:rPr>
      </w:pPr>
      <w:r w:rsidRPr="00DC16CB">
        <w:rPr>
          <w:rStyle w:val="word"/>
          <w:rFonts w:ascii="標楷體" w:eastAsia="標楷體" w:hAnsi="標楷體" w:hint="eastAsia"/>
        </w:rPr>
        <w:t>美雪師姐認為沒有</w:t>
      </w:r>
      <w:r>
        <w:rPr>
          <w:rStyle w:val="word"/>
          <w:rFonts w:ascii="標楷體" w:eastAsia="標楷體" w:hAnsi="標楷體" w:hint="eastAsia"/>
        </w:rPr>
        <w:t>所謂</w:t>
      </w:r>
      <w:r w:rsidRPr="00DC16CB">
        <w:rPr>
          <w:rStyle w:val="word"/>
          <w:rFonts w:ascii="標楷體" w:eastAsia="標楷體" w:hAnsi="標楷體" w:hint="eastAsia"/>
        </w:rPr>
        <w:t>真正的西方極樂世界，這只是鼓勵大家的一個說法。嘉蘭則覺得如果</w:t>
      </w:r>
      <w:r>
        <w:rPr>
          <w:rStyle w:val="word"/>
          <w:rFonts w:ascii="標楷體" w:eastAsia="標楷體" w:hAnsi="標楷體" w:hint="eastAsia"/>
        </w:rPr>
        <w:t>以</w:t>
      </w:r>
      <w:r w:rsidRPr="00DC16CB">
        <w:rPr>
          <w:rStyle w:val="word"/>
          <w:rFonts w:ascii="標楷體" w:eastAsia="標楷體" w:hAnsi="標楷體" w:hint="eastAsia"/>
        </w:rPr>
        <w:t>相同</w:t>
      </w:r>
      <w:r>
        <w:rPr>
          <w:rStyle w:val="word"/>
          <w:rFonts w:ascii="標楷體" w:eastAsia="標楷體" w:hAnsi="標楷體" w:hint="eastAsia"/>
        </w:rPr>
        <w:t>的理路，也沒有所謂真正的娑婆世界，因為</w:t>
      </w:r>
      <w:r w:rsidRPr="00DC16CB">
        <w:rPr>
          <w:rStyle w:val="word"/>
          <w:rFonts w:ascii="標楷體" w:eastAsia="標楷體" w:hAnsi="標楷體" w:hint="eastAsia"/>
        </w:rPr>
        <w:t>極樂世界與娑婆世界都是因緣有，因緣有就不是</w:t>
      </w:r>
      <w:r>
        <w:rPr>
          <w:rStyle w:val="word"/>
          <w:rFonts w:ascii="標楷體" w:eastAsia="標楷體" w:hAnsi="標楷體" w:hint="eastAsia"/>
        </w:rPr>
        <w:t>真實有，所以怎麼說</w:t>
      </w:r>
      <w:r w:rsidRPr="00DC16CB">
        <w:rPr>
          <w:rStyle w:val="word"/>
          <w:rFonts w:ascii="標楷體" w:eastAsia="標楷體" w:hAnsi="標楷體" w:hint="eastAsia"/>
        </w:rPr>
        <w:t>存</w:t>
      </w:r>
      <w:r>
        <w:rPr>
          <w:rStyle w:val="word"/>
          <w:rFonts w:ascii="標楷體" w:eastAsia="標楷體" w:hAnsi="標楷體" w:hint="eastAsia"/>
        </w:rPr>
        <w:t>或</w:t>
      </w:r>
      <w:r w:rsidRPr="00DC16CB">
        <w:rPr>
          <w:rStyle w:val="word"/>
          <w:rFonts w:ascii="標楷體" w:eastAsia="標楷體" w:hAnsi="標楷體" w:hint="eastAsia"/>
        </w:rPr>
        <w:t>不存在</w:t>
      </w:r>
      <w:r>
        <w:rPr>
          <w:rStyle w:val="word"/>
          <w:rFonts w:ascii="標楷體" w:eastAsia="標楷體" w:hAnsi="標楷體" w:hint="eastAsia"/>
        </w:rPr>
        <w:t>呢</w:t>
      </w:r>
      <w:r w:rsidRPr="00DC16CB">
        <w:rPr>
          <w:rStyle w:val="word"/>
          <w:rFonts w:ascii="標楷體" w:eastAsia="標楷體" w:hAnsi="標楷體"/>
        </w:rPr>
        <w:t>?</w:t>
      </w:r>
      <w:r w:rsidRPr="00DC16CB">
        <w:rPr>
          <w:rStyle w:val="word"/>
          <w:rFonts w:ascii="標楷體" w:eastAsia="標楷體" w:hAnsi="標楷體" w:hint="eastAsia"/>
        </w:rPr>
        <w:t>這與我們境界不到</w:t>
      </w:r>
      <w:r>
        <w:rPr>
          <w:rStyle w:val="word"/>
          <w:rFonts w:ascii="標楷體" w:eastAsia="標楷體" w:hAnsi="標楷體" w:hint="eastAsia"/>
        </w:rPr>
        <w:t>，</w:t>
      </w:r>
      <w:r w:rsidRPr="00DC16CB">
        <w:rPr>
          <w:rStyle w:val="word"/>
          <w:rFonts w:ascii="標楷體" w:eastAsia="標楷體" w:hAnsi="標楷體" w:hint="eastAsia"/>
        </w:rPr>
        <w:t>無法真實理解有關。</w:t>
      </w:r>
      <w:r>
        <w:rPr>
          <w:rStyle w:val="word"/>
          <w:rFonts w:ascii="標楷體" w:eastAsia="標楷體" w:hAnsi="標楷體" w:hint="eastAsia"/>
        </w:rPr>
        <w:t>正忠師兄補充，</w:t>
      </w:r>
      <w:r w:rsidRPr="00DC16CB">
        <w:rPr>
          <w:rStyle w:val="word"/>
          <w:rFonts w:ascii="標楷體" w:eastAsia="標楷體" w:hAnsi="標楷體" w:hint="eastAsia"/>
        </w:rPr>
        <w:t>地域有一種刑</w:t>
      </w:r>
      <w:r>
        <w:rPr>
          <w:rStyle w:val="word"/>
          <w:rFonts w:ascii="標楷體" w:eastAsia="標楷體" w:hAnsi="標楷體" w:hint="eastAsia"/>
        </w:rPr>
        <w:t>罰名為炮烙，東北</w:t>
      </w:r>
      <w:r w:rsidRPr="00DC16CB">
        <w:rPr>
          <w:rStyle w:val="word"/>
          <w:rFonts w:ascii="標楷體" w:eastAsia="標楷體" w:hAnsi="標楷體" w:hint="eastAsia"/>
        </w:rPr>
        <w:t>一位</w:t>
      </w:r>
      <w:smartTag w:uri="urn:schemas-microsoft-com:office:smarttags" w:element="PersonName">
        <w:smartTagPr>
          <w:attr w:name="ProductID" w:val="張章太炎"/>
        </w:smartTagPr>
        <w:r w:rsidRPr="00DC16CB">
          <w:rPr>
            <w:rStyle w:val="word"/>
            <w:rFonts w:ascii="標楷體" w:eastAsia="標楷體" w:hAnsi="標楷體" w:hint="eastAsia"/>
          </w:rPr>
          <w:t>張</w:t>
        </w:r>
        <w:r>
          <w:rPr>
            <w:rStyle w:val="word"/>
            <w:rFonts w:ascii="標楷體" w:eastAsia="標楷體" w:hAnsi="標楷體" w:hint="eastAsia"/>
          </w:rPr>
          <w:t>章太炎</w:t>
        </w:r>
      </w:smartTag>
      <w:r w:rsidRPr="00DC16CB">
        <w:rPr>
          <w:rStyle w:val="word"/>
          <w:rFonts w:ascii="標楷體" w:eastAsia="標楷體" w:hAnsi="標楷體" w:hint="eastAsia"/>
        </w:rPr>
        <w:t>居士他有段</w:t>
      </w:r>
      <w:r>
        <w:rPr>
          <w:rStyle w:val="word"/>
          <w:rFonts w:ascii="標楷體" w:eastAsia="標楷體" w:hAnsi="標楷體" w:hint="eastAsia"/>
        </w:rPr>
        <w:t>時</w:t>
      </w:r>
      <w:r w:rsidRPr="00DC16CB">
        <w:rPr>
          <w:rStyle w:val="word"/>
          <w:rFonts w:ascii="標楷體" w:eastAsia="標楷體" w:hAnsi="標楷體" w:hint="eastAsia"/>
        </w:rPr>
        <w:t>間在地獄當判官，他建議閻羅王不要</w:t>
      </w:r>
      <w:r>
        <w:rPr>
          <w:rStyle w:val="word"/>
          <w:rFonts w:ascii="標楷體" w:eastAsia="標楷體" w:hAnsi="標楷體" w:hint="eastAsia"/>
        </w:rPr>
        <w:t>再使用炮烙之刑，因為太殘酷，結果小鬼帶他去看受刑的情形，結果他甚麼也</w:t>
      </w:r>
      <w:r w:rsidRPr="00DC16CB">
        <w:rPr>
          <w:rStyle w:val="word"/>
          <w:rFonts w:ascii="標楷體" w:eastAsia="標楷體" w:hAnsi="標楷體" w:hint="eastAsia"/>
        </w:rPr>
        <w:t>看不到，因</w:t>
      </w:r>
      <w:r>
        <w:rPr>
          <w:rStyle w:val="word"/>
          <w:rFonts w:ascii="標楷體" w:eastAsia="標楷體" w:hAnsi="標楷體" w:hint="eastAsia"/>
        </w:rPr>
        <w:t>為那需要業力才會變現。極樂世界也是一樣，也可以說自性彌陀，我心即是淨土，到了那個境界才可以看到那個境界。</w:t>
      </w:r>
      <w:r w:rsidRPr="00DC16CB">
        <w:rPr>
          <w:rStyle w:val="word"/>
          <w:rFonts w:ascii="標楷體" w:eastAsia="標楷體" w:hAnsi="標楷體" w:hint="eastAsia"/>
        </w:rPr>
        <w:t>也有很多人念佛往生，只是一般人無法看到。不是簡單說聽經聞法就可以得智慧，而是更進一步來說，要深入一個法門，深生信解才能得到究竟圓滿的智慧。正忠師兄認為念佛就是修戒</w:t>
      </w:r>
      <w:r>
        <w:rPr>
          <w:rStyle w:val="word"/>
          <w:rFonts w:ascii="標楷體" w:eastAsia="標楷體" w:hAnsi="標楷體" w:hint="eastAsia"/>
        </w:rPr>
        <w:t>、</w:t>
      </w:r>
      <w:r w:rsidRPr="00DC16CB">
        <w:rPr>
          <w:rStyle w:val="word"/>
          <w:rFonts w:ascii="標楷體" w:eastAsia="標楷體" w:hAnsi="標楷體" w:hint="eastAsia"/>
        </w:rPr>
        <w:t>修定，自己也有深深地感覺，透過念佛得到修戒</w:t>
      </w:r>
      <w:r>
        <w:rPr>
          <w:rStyle w:val="word"/>
          <w:rFonts w:ascii="標楷體" w:eastAsia="標楷體" w:hAnsi="標楷體" w:hint="eastAsia"/>
        </w:rPr>
        <w:t>、修定的效果。聞、思、修有一種說法是要一次完成的；</w:t>
      </w:r>
      <w:r w:rsidRPr="00DC16CB">
        <w:rPr>
          <w:rStyle w:val="word"/>
          <w:rFonts w:ascii="標楷體" w:eastAsia="標楷體" w:hAnsi="標楷體" w:hint="eastAsia"/>
        </w:rPr>
        <w:t>佛</w:t>
      </w:r>
      <w:r>
        <w:rPr>
          <w:rStyle w:val="word"/>
          <w:rFonts w:ascii="標楷體" w:eastAsia="標楷體" w:hAnsi="標楷體" w:hint="eastAsia"/>
        </w:rPr>
        <w:t>法，</w:t>
      </w:r>
      <w:r w:rsidRPr="00DC16CB">
        <w:rPr>
          <w:rStyle w:val="word"/>
          <w:rFonts w:ascii="標楷體" w:eastAsia="標楷體" w:hAnsi="標楷體" w:hint="eastAsia"/>
        </w:rPr>
        <w:t>有時候我們是用自己的緣慮心在思考，根本思</w:t>
      </w:r>
      <w:r>
        <w:rPr>
          <w:rStyle w:val="word"/>
          <w:rFonts w:ascii="標楷體" w:eastAsia="標楷體" w:hAnsi="標楷體" w:hint="eastAsia"/>
        </w:rPr>
        <w:t>考</w:t>
      </w:r>
      <w:r w:rsidRPr="00DC16CB">
        <w:rPr>
          <w:rStyle w:val="word"/>
          <w:rFonts w:ascii="標楷體" w:eastAsia="標楷體" w:hAnsi="標楷體" w:hint="eastAsia"/>
        </w:rPr>
        <w:t>錯了方向，佛法難也就難在這裡</w:t>
      </w:r>
      <w:r>
        <w:rPr>
          <w:rStyle w:val="word"/>
          <w:rFonts w:ascii="標楷體" w:eastAsia="標楷體" w:hAnsi="標楷體" w:hint="eastAsia"/>
        </w:rPr>
        <w:t>。阿營師兄補充聞思修其實在我們學任何東西，都是一個不斷重複的過程，一開始要聽，再來要去思考並記住，之後實際操作，也就是所謂</w:t>
      </w:r>
      <w:r>
        <w:rPr>
          <w:rStyle w:val="word"/>
          <w:rFonts w:ascii="標楷體" w:eastAsia="標楷體" w:hAnsi="標楷體"/>
        </w:rPr>
        <w:t>sop</w:t>
      </w:r>
      <w:r>
        <w:rPr>
          <w:rStyle w:val="word"/>
          <w:rFonts w:ascii="標楷體" w:eastAsia="標楷體" w:hAnsi="標楷體" w:hint="eastAsia"/>
        </w:rPr>
        <w:t>。而聞思修又牽扯到戒定慧，有戒、有定，心才能夠定下來，才能夠引發智慧。在聞思修、戒定慧的循環之中，我們才能慢慢成長。</w:t>
      </w:r>
    </w:p>
    <w:p w:rsidR="00D95F6D" w:rsidRDefault="00D95F6D" w:rsidP="008A4602">
      <w:pPr>
        <w:pStyle w:val="ListParagraph"/>
        <w:numPr>
          <w:ilvl w:val="0"/>
          <w:numId w:val="2"/>
        </w:numPr>
        <w:spacing w:before="240"/>
        <w:ind w:leftChars="0" w:left="567" w:rightChars="100" w:right="240" w:hanging="567"/>
        <w:jc w:val="both"/>
        <w:rPr>
          <w:rStyle w:val="word"/>
          <w:rFonts w:ascii="標楷體" w:eastAsia="標楷體" w:hAnsi="標楷體"/>
        </w:rPr>
      </w:pPr>
      <w:r>
        <w:rPr>
          <w:rStyle w:val="word"/>
          <w:rFonts w:ascii="標楷體" w:eastAsia="標楷體" w:hAnsi="標楷體" w:hint="eastAsia"/>
        </w:rPr>
        <w:t>今天補充資料是關於三法印的部分，諸行無常</w:t>
      </w:r>
      <w:r>
        <w:rPr>
          <w:rStyle w:val="word"/>
          <w:rFonts w:ascii="標楷體" w:eastAsia="標楷體" w:hAnsi="標楷體"/>
        </w:rPr>
        <w:t>(</w:t>
      </w:r>
      <w:r>
        <w:rPr>
          <w:rStyle w:val="word"/>
          <w:rFonts w:ascii="標楷體" w:eastAsia="標楷體" w:hAnsi="標楷體" w:hint="eastAsia"/>
        </w:rPr>
        <w:t>世間法無不在生住異滅之中</w:t>
      </w:r>
      <w:r>
        <w:rPr>
          <w:rStyle w:val="word"/>
          <w:rFonts w:ascii="標楷體" w:eastAsia="標楷體" w:hAnsi="標楷體"/>
        </w:rPr>
        <w:t>)</w:t>
      </w:r>
      <w:r w:rsidRPr="00B5696E">
        <w:rPr>
          <w:rStyle w:val="word"/>
          <w:rFonts w:ascii="標楷體" w:eastAsia="標楷體" w:hAnsi="標楷體" w:hint="eastAsia"/>
        </w:rPr>
        <w:t>、諸法無我、涅槃寂靜</w:t>
      </w:r>
      <w:r>
        <w:rPr>
          <w:rStyle w:val="word"/>
          <w:rFonts w:ascii="標楷體" w:eastAsia="標楷體" w:hAnsi="標楷體"/>
        </w:rPr>
        <w:t>(</w:t>
      </w:r>
      <w:r>
        <w:rPr>
          <w:rStyle w:val="word"/>
          <w:rFonts w:ascii="標楷體" w:eastAsia="標楷體" w:hAnsi="標楷體" w:hint="eastAsia"/>
        </w:rPr>
        <w:t>最後境界</w:t>
      </w:r>
      <w:r>
        <w:rPr>
          <w:rStyle w:val="word"/>
          <w:rFonts w:ascii="標楷體" w:eastAsia="標楷體" w:hAnsi="標楷體"/>
        </w:rPr>
        <w:t>)</w:t>
      </w:r>
      <w:r w:rsidRPr="00B5696E">
        <w:rPr>
          <w:rStyle w:val="word"/>
          <w:rFonts w:ascii="標楷體" w:eastAsia="標楷體" w:hAnsi="標楷體" w:hint="eastAsia"/>
        </w:rPr>
        <w:t>，這是用來驗證法</w:t>
      </w:r>
      <w:r>
        <w:rPr>
          <w:rStyle w:val="word"/>
          <w:rFonts w:ascii="標楷體" w:eastAsia="標楷體" w:hAnsi="標楷體" w:hint="eastAsia"/>
        </w:rPr>
        <w:t>的</w:t>
      </w:r>
      <w:r w:rsidRPr="00B5696E">
        <w:rPr>
          <w:rStyle w:val="word"/>
          <w:rFonts w:ascii="標楷體" w:eastAsia="標楷體" w:hAnsi="標楷體" w:hint="eastAsia"/>
        </w:rPr>
        <w:t>。大乘</w:t>
      </w:r>
      <w:r>
        <w:rPr>
          <w:rStyle w:val="word"/>
          <w:rFonts w:ascii="標楷體" w:eastAsia="標楷體" w:hAnsi="標楷體" w:hint="eastAsia"/>
        </w:rPr>
        <w:t>經</w:t>
      </w:r>
      <w:r w:rsidRPr="00B5696E">
        <w:rPr>
          <w:rStyle w:val="word"/>
          <w:rFonts w:ascii="標楷體" w:eastAsia="標楷體" w:hAnsi="標楷體" w:hint="eastAsia"/>
        </w:rPr>
        <w:t>中但有一法印，也就是</w:t>
      </w:r>
      <w:r>
        <w:rPr>
          <w:rStyle w:val="word"/>
          <w:rFonts w:ascii="標楷體" w:eastAsia="標楷體" w:hAnsi="標楷體" w:hint="eastAsia"/>
        </w:rPr>
        <w:t>「</w:t>
      </w:r>
      <w:r w:rsidRPr="00B5696E">
        <w:rPr>
          <w:rStyle w:val="word"/>
          <w:rFonts w:ascii="標楷體" w:eastAsia="標楷體" w:hAnsi="標楷體" w:hint="eastAsia"/>
        </w:rPr>
        <w:t>諸法實相</w:t>
      </w:r>
      <w:r>
        <w:rPr>
          <w:rStyle w:val="word"/>
          <w:rFonts w:ascii="標楷體" w:eastAsia="標楷體" w:hAnsi="標楷體" w:hint="eastAsia"/>
        </w:rPr>
        <w:t>」</w:t>
      </w:r>
      <w:r w:rsidRPr="00B5696E">
        <w:rPr>
          <w:rStyle w:val="word"/>
          <w:rFonts w:ascii="標楷體" w:eastAsia="標楷體" w:hAnsi="標楷體" w:hint="eastAsia"/>
        </w:rPr>
        <w:t>。</w:t>
      </w:r>
      <w:r>
        <w:rPr>
          <w:rStyle w:val="word"/>
          <w:rFonts w:ascii="標楷體" w:eastAsia="標楷體" w:hAnsi="標楷體" w:hint="eastAsia"/>
        </w:rPr>
        <w:t>小乘的涅槃寂靜只要到斷見、思煩惱的程度，阿羅漢相當於菩薩</w:t>
      </w:r>
      <w:r>
        <w:rPr>
          <w:rStyle w:val="word"/>
          <w:rFonts w:ascii="標楷體" w:eastAsia="標楷體" w:hAnsi="標楷體"/>
        </w:rPr>
        <w:t>52</w:t>
      </w:r>
      <w:r>
        <w:rPr>
          <w:rStyle w:val="word"/>
          <w:rFonts w:ascii="標楷體" w:eastAsia="標楷體" w:hAnsi="標楷體" w:hint="eastAsia"/>
        </w:rPr>
        <w:t>階位裡面第</w:t>
      </w:r>
      <w:r>
        <w:rPr>
          <w:rStyle w:val="word"/>
          <w:rFonts w:ascii="標楷體" w:eastAsia="標楷體" w:hAnsi="標楷體"/>
        </w:rPr>
        <w:t>7</w:t>
      </w:r>
      <w:r>
        <w:rPr>
          <w:rStyle w:val="word"/>
          <w:rFonts w:ascii="標楷體" w:eastAsia="標楷體" w:hAnsi="標楷體" w:hint="eastAsia"/>
        </w:rPr>
        <w:t>信位。正忠師再補充每一個佛國土都有四土，娑婆世界、西方極樂世界都有四土，依我們的程度生活在不同的土中。我們從這邊修到極樂世界，如果煩惱都沒有斷但已經唸到功夫成片，就是往生極樂世界的凡聖同居土；</w:t>
      </w:r>
      <w:r w:rsidRPr="008A4602">
        <w:rPr>
          <w:rStyle w:val="word"/>
          <w:rFonts w:ascii="標楷體" w:eastAsia="標楷體" w:hAnsi="標楷體" w:hint="eastAsia"/>
        </w:rPr>
        <w:t>念到事一心不亂</w:t>
      </w:r>
      <w:r>
        <w:rPr>
          <w:rStyle w:val="word"/>
          <w:rFonts w:ascii="標楷體" w:eastAsia="標楷體" w:hAnsi="標楷體" w:hint="eastAsia"/>
        </w:rPr>
        <w:t>，</w:t>
      </w:r>
      <w:r w:rsidRPr="008A4602">
        <w:rPr>
          <w:rStyle w:val="word"/>
          <w:rFonts w:ascii="標楷體" w:eastAsia="標楷體" w:hAnsi="標楷體" w:hint="eastAsia"/>
        </w:rPr>
        <w:t>往生</w:t>
      </w:r>
      <w:r>
        <w:rPr>
          <w:rStyle w:val="word"/>
          <w:rFonts w:ascii="標楷體" w:eastAsia="標楷體" w:hAnsi="標楷體" w:hint="eastAsia"/>
        </w:rPr>
        <w:t>會</w:t>
      </w:r>
      <w:r w:rsidRPr="008A4602">
        <w:rPr>
          <w:rStyle w:val="word"/>
          <w:rFonts w:ascii="標楷體" w:eastAsia="標楷體" w:hAnsi="標楷體" w:hint="eastAsia"/>
        </w:rPr>
        <w:t>到方便有餘土</w:t>
      </w:r>
      <w:r w:rsidRPr="008A4602">
        <w:rPr>
          <w:rStyle w:val="word"/>
          <w:rFonts w:ascii="標楷體" w:eastAsia="標楷體" w:hAnsi="標楷體"/>
        </w:rPr>
        <w:t>(</w:t>
      </w:r>
      <w:r w:rsidRPr="008A4602">
        <w:rPr>
          <w:rStyle w:val="word"/>
          <w:rFonts w:ascii="標楷體" w:eastAsia="標楷體" w:hAnsi="標楷體" w:hint="eastAsia"/>
        </w:rPr>
        <w:t>阿羅漢境界</w:t>
      </w:r>
      <w:r w:rsidRPr="008A4602">
        <w:rPr>
          <w:rStyle w:val="word"/>
          <w:rFonts w:ascii="標楷體" w:eastAsia="標楷體" w:hAnsi="標楷體"/>
        </w:rPr>
        <w:t>)</w:t>
      </w:r>
      <w:r>
        <w:rPr>
          <w:rStyle w:val="word"/>
          <w:rFonts w:ascii="標楷體" w:eastAsia="標楷體" w:hAnsi="標楷體" w:hint="eastAsia"/>
        </w:rPr>
        <w:t>；</w:t>
      </w:r>
      <w:r w:rsidRPr="008A4602">
        <w:rPr>
          <w:rStyle w:val="word"/>
          <w:rFonts w:ascii="標楷體" w:eastAsia="標楷體" w:hAnsi="標楷體" w:hint="eastAsia"/>
        </w:rPr>
        <w:t>念到理一心不亂</w:t>
      </w:r>
      <w:r>
        <w:rPr>
          <w:rStyle w:val="word"/>
          <w:rFonts w:ascii="標楷體" w:eastAsia="標楷體" w:hAnsi="標楷體" w:hint="eastAsia"/>
        </w:rPr>
        <w:t>，</w:t>
      </w:r>
      <w:r w:rsidRPr="008A4602">
        <w:rPr>
          <w:rStyle w:val="word"/>
          <w:rFonts w:ascii="標楷體" w:eastAsia="標楷體" w:hAnsi="標楷體" w:hint="eastAsia"/>
        </w:rPr>
        <w:t>往生會到實報莊嚴土</w:t>
      </w:r>
      <w:r w:rsidRPr="008A4602">
        <w:rPr>
          <w:rStyle w:val="word"/>
          <w:rFonts w:ascii="標楷體" w:eastAsia="標楷體" w:hAnsi="標楷體"/>
        </w:rPr>
        <w:t>(</w:t>
      </w:r>
      <w:r w:rsidRPr="008A4602">
        <w:rPr>
          <w:rStyle w:val="word"/>
          <w:rFonts w:ascii="標楷體" w:eastAsia="標楷體" w:hAnsi="標楷體" w:hint="eastAsia"/>
        </w:rPr>
        <w:t>菩薩居住的地方</w:t>
      </w:r>
      <w:r w:rsidRPr="008A4602">
        <w:rPr>
          <w:rStyle w:val="word"/>
          <w:rFonts w:ascii="標楷體" w:eastAsia="標楷體" w:hAnsi="標楷體"/>
        </w:rPr>
        <w:t>)</w:t>
      </w:r>
      <w:r>
        <w:rPr>
          <w:rStyle w:val="word"/>
          <w:rFonts w:ascii="標楷體" w:eastAsia="標楷體" w:hAnsi="標楷體" w:hint="eastAsia"/>
        </w:rPr>
        <w:t>。海賢法師就是念佛念到理一心不亂，往生極樂世界的實報莊嚴土，他</w:t>
      </w:r>
      <w:r>
        <w:rPr>
          <w:rStyle w:val="word"/>
          <w:rFonts w:ascii="標楷體" w:eastAsia="標楷體" w:hAnsi="標楷體"/>
        </w:rPr>
        <w:t>110</w:t>
      </w:r>
      <w:r>
        <w:rPr>
          <w:rStyle w:val="word"/>
          <w:rFonts w:ascii="標楷體" w:eastAsia="標楷體" w:hAnsi="標楷體" w:hint="eastAsia"/>
        </w:rPr>
        <w:t>年往生，</w:t>
      </w:r>
      <w:r>
        <w:rPr>
          <w:rStyle w:val="word"/>
          <w:rFonts w:ascii="標楷體" w:eastAsia="標楷體" w:hAnsi="標楷體"/>
        </w:rPr>
        <w:t>6</w:t>
      </w:r>
      <w:r>
        <w:rPr>
          <w:rStyle w:val="word"/>
          <w:rFonts w:ascii="標楷體" w:eastAsia="標楷體" w:hAnsi="標楷體" w:hint="eastAsia"/>
        </w:rPr>
        <w:t>年後開缸留下了全身舍利。這是念佛確實往生西方極樂世界的實例。</w:t>
      </w:r>
      <w:bookmarkStart w:id="0" w:name="_GoBack"/>
      <w:bookmarkEnd w:id="0"/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spacing w:before="240"/>
        <w:ind w:leftChars="0" w:rightChars="100" w:right="240"/>
        <w:jc w:val="both"/>
        <w:rPr>
          <w:rStyle w:val="word"/>
          <w:rFonts w:ascii="標楷體" w:eastAsia="標楷體" w:hAnsi="標楷體"/>
        </w:rPr>
      </w:pPr>
    </w:p>
    <w:p w:rsidR="00D95F6D" w:rsidRDefault="00D95F6D" w:rsidP="005E5329">
      <w:pPr>
        <w:pStyle w:val="ListParagraph"/>
        <w:ind w:leftChars="0" w:left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b/>
          <w:bCs/>
          <w:sz w:val="40"/>
          <w:szCs w:val="40"/>
        </w:rPr>
        <w:t>108.12</w:t>
      </w:r>
      <w:r w:rsidRPr="00EE2B26">
        <w:rPr>
          <w:rFonts w:ascii="標楷體" w:eastAsia="標楷體" w:hAnsi="標楷體" w:cs="標楷體" w:hint="eastAsia"/>
          <w:sz w:val="40"/>
          <w:szCs w:val="40"/>
        </w:rPr>
        <w:t>月</w:t>
      </w:r>
      <w:r w:rsidRPr="00EE2B26">
        <w:rPr>
          <w:rFonts w:ascii="標楷體" w:eastAsia="標楷體" w:hAnsi="標楷體" w:cs="標楷體" w:hint="eastAsia"/>
          <w:color w:val="000000"/>
          <w:sz w:val="40"/>
          <w:szCs w:val="40"/>
        </w:rPr>
        <w:t>份如是我聞讀書</w:t>
      </w:r>
      <w:r w:rsidRPr="00EE2B26">
        <w:rPr>
          <w:rFonts w:ascii="標楷體" w:eastAsia="標楷體" w:hAnsi="標楷體" w:cs="標楷體" w:hint="eastAsia"/>
          <w:sz w:val="40"/>
          <w:szCs w:val="40"/>
        </w:rPr>
        <w:t>會成果</w:t>
      </w:r>
      <w:r w:rsidRPr="00EE2B26">
        <w:rPr>
          <w:rFonts w:ascii="標楷體" w:eastAsia="標楷體" w:hAnsi="標楷體" w:cs="標楷體" w:hint="eastAsia"/>
          <w:b/>
          <w:bCs/>
          <w:sz w:val="40"/>
          <w:szCs w:val="40"/>
        </w:rPr>
        <w:t>相片</w:t>
      </w:r>
    </w:p>
    <w:p w:rsidR="00D95F6D" w:rsidRPr="007F2D3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pt;margin-top:9pt;width:234pt;height:175.55pt;z-index:251658752">
            <v:imagedata r:id="rId7" o:title=""/>
          </v:shape>
        </w:pict>
      </w:r>
      <w:r>
        <w:rPr>
          <w:noProof/>
        </w:rPr>
        <w:pict>
          <v:shape id="_x0000_s1028" type="#_x0000_t75" style="position:absolute;left:0;text-align:left;margin-left:279pt;margin-top:6.75pt;width:225pt;height:168.8pt;z-index:251659776">
            <v:imagedata r:id="rId8" o:title=""/>
          </v:shape>
        </w:pict>
      </w: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Pr="004F6FAB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Pr="005E5329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Pr="0098452B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Pr="000E15E3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pt;margin-top:9.4pt;width:232.4pt;height:77.6pt;z-index:251652608" filled="f" stroked="f">
            <v:textbox style="mso-next-textbox:#_x0000_s1029">
              <w:txbxContent>
                <w:p w:rsidR="00D95F6D" w:rsidRPr="006E0DAC" w:rsidRDefault="00D95F6D" w:rsidP="005E532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今天讀書會導讀仍由</w:t>
                  </w:r>
                  <w:r>
                    <w:rPr>
                      <w:rFonts w:ascii="標楷體" w:eastAsia="標楷體" w:hAnsi="標楷體" w:hint="eastAsia"/>
                      <w:bCs/>
                      <w:kern w:val="16"/>
                      <w:szCs w:val="24"/>
                    </w:rPr>
                    <w:t>正忠</w:t>
                  </w:r>
                  <w:r w:rsidRPr="00076D9C">
                    <w:rPr>
                      <w:rFonts w:ascii="標楷體" w:eastAsia="標楷體" w:hAnsi="標楷體" w:hint="eastAsia"/>
                      <w:bCs/>
                      <w:kern w:val="16"/>
                      <w:szCs w:val="24"/>
                    </w:rPr>
                    <w:t>師兄負責導讀，延續上週的內容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，內容繼續幸福第十道未讀部分</w:t>
                  </w:r>
                  <w:r w:rsidRPr="006E0DAC"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</w:p>
                <w:p w:rsidR="00D95F6D" w:rsidRPr="006D0797" w:rsidRDefault="00D95F6D" w:rsidP="005E532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xbxContent>
            </v:textbox>
          </v:shape>
        </w:pict>
      </w: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0" type="#_x0000_t202" style="position:absolute;left:0;text-align:left;margin-left:0;margin-top:9pt;width:252pt;height:63pt;z-index:251654656" filled="f" stroked="f">
            <v:textbox style="mso-next-textbox:#_x0000_s1030">
              <w:txbxContent>
                <w:p w:rsidR="00D95F6D" w:rsidRPr="006D0797" w:rsidRDefault="00D95F6D" w:rsidP="005E532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今天讀書會重點在於諸善法深生信解，蓋因不能深生信解是現在學佛人通病，務必多加探究。</w:t>
                  </w:r>
                </w:p>
              </w:txbxContent>
            </v:textbox>
          </v:shape>
        </w:pict>
      </w: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1" type="#_x0000_t75" style="position:absolute;left:0;text-align:left;margin-left:4in;margin-top:6pt;width:234pt;height:175.55pt;z-index:251661824">
            <v:imagedata r:id="rId9" o:title=""/>
          </v:shape>
        </w:pict>
      </w:r>
      <w:r>
        <w:rPr>
          <w:noProof/>
        </w:rPr>
        <w:pict>
          <v:shape id="_x0000_s1032" type="#_x0000_t75" style="position:absolute;left:0;text-align:left;margin-left:9pt;margin-top:6pt;width:234pt;height:175.55pt;z-index:251660800">
            <v:imagedata r:id="rId10" o:title=""/>
          </v:shape>
        </w:pict>
      </w: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Pr="00E16D56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3" type="#_x0000_t202" style="position:absolute;left:0;text-align:left;margin-left:279pt;margin-top:12pt;width:252pt;height:63pt;z-index:251656704" filled="f" stroked="f">
            <v:textbox style="mso-next-textbox:#_x0000_s1033">
              <w:txbxContent>
                <w:p w:rsidR="00D95F6D" w:rsidRPr="007F1509" w:rsidRDefault="00D95F6D" w:rsidP="005E5329">
                  <w:pPr>
                    <w:rPr>
                      <w:rFonts w:ascii="標楷體" w:eastAsia="標楷體" w:hAnsi="標楷體"/>
                    </w:rPr>
                  </w:pPr>
                  <w:r w:rsidRPr="007F1509">
                    <w:rPr>
                      <w:rFonts w:ascii="標楷體" w:eastAsia="標楷體" w:hAnsi="標楷體" w:hint="eastAsia"/>
                    </w:rPr>
                    <w:t>正忠師兄</w:t>
                  </w:r>
                  <w:r>
                    <w:rPr>
                      <w:rFonts w:ascii="標楷體" w:eastAsia="標楷體" w:hAnsi="標楷體" w:hint="eastAsia"/>
                    </w:rPr>
                    <w:t>從分享</w:t>
                  </w:r>
                  <w:smartTag w:uri="urn:schemas-microsoft-com:office:smarttags" w:element="PersonName">
                    <w:smartTagPr>
                      <w:attr w:name="ProductID" w:val="李"/>
                    </w:smartTagPr>
                    <w:r>
                      <w:rPr>
                        <w:rFonts w:ascii="標楷體" w:eastAsia="標楷體" w:hAnsi="標楷體" w:hint="eastAsia"/>
                      </w:rPr>
                      <w:t>李</w:t>
                    </w:r>
                  </w:smartTag>
                  <w:r>
                    <w:rPr>
                      <w:rFonts w:ascii="標楷體" w:eastAsia="標楷體" w:hAnsi="標楷體" w:hint="eastAsia"/>
                    </w:rPr>
                    <w:t>居士有關佛教隨緣的四種境界，嘉蘭師解體悟凡夫隨緣自在嘴邊，其實都是隨緣而改變</w:t>
                  </w:r>
                  <w:r w:rsidRPr="007F1509"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4" type="#_x0000_t202" style="position:absolute;left:0;text-align:left;margin-left:0;margin-top:6pt;width:243pt;height:46.45pt;z-index:251655680" filled="f" stroked="f">
            <v:textbox style="mso-next-textbox:#_x0000_s1034">
              <w:txbxContent>
                <w:p w:rsidR="00D95F6D" w:rsidRPr="006D0797" w:rsidRDefault="00D95F6D" w:rsidP="005E532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首先分享覺禹法師有關佛學講座〜佛教的起源內容</w:t>
                  </w:r>
                  <w:r w:rsidRPr="006D0797"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5" type="#_x0000_t75" style="position:absolute;left:0;text-align:left;margin-left:9pt;margin-top:9pt;width:234pt;height:175.55pt;z-index:251662848">
            <v:imagedata r:id="rId11" o:title=""/>
          </v:shape>
        </w:pict>
      </w: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6" type="#_x0000_t75" style="position:absolute;left:0;text-align:left;margin-left:279pt;margin-top:3pt;width:231.4pt;height:173.6pt;z-index:251663872">
            <v:imagedata r:id="rId12" o:title=""/>
          </v:shape>
        </w:pict>
      </w: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7" type="#_x0000_t202" style="position:absolute;left:0;text-align:left;margin-left:0;margin-top:9pt;width:252pt;height:54pt;z-index:251653632" filled="f" stroked="f">
            <v:textbox style="mso-next-textbox:#_x0000_s1037">
              <w:txbxContent>
                <w:p w:rsidR="00D95F6D" w:rsidRPr="00A22CDF" w:rsidRDefault="00D95F6D" w:rsidP="00A27483">
                  <w:pPr>
                    <w:rPr>
                      <w:rFonts w:ascii="標楷體" w:eastAsia="標楷體" w:hAnsi="標楷體"/>
                    </w:rPr>
                  </w:pPr>
                  <w:r w:rsidRPr="00A22CDF">
                    <w:rPr>
                      <w:rFonts w:ascii="標楷體" w:eastAsia="標楷體" w:hAnsi="標楷體" w:hint="eastAsia"/>
                    </w:rPr>
                    <w:t>會長報告：接下來年底分會很多工作，如臘八粥，需大家發心幫忙，才能完成任務。</w:t>
                  </w:r>
                </w:p>
              </w:txbxContent>
            </v:textbox>
          </v:shape>
        </w:pict>
      </w:r>
    </w:p>
    <w:p w:rsidR="00D95F6D" w:rsidRDefault="00D95F6D" w:rsidP="005E5329">
      <w:pPr>
        <w:tabs>
          <w:tab w:val="left" w:pos="435"/>
        </w:tabs>
        <w:spacing w:line="3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_x0000_s1038" type="#_x0000_t202" style="position:absolute;left:0;text-align:left;margin-left:270pt;margin-top:3pt;width:252pt;height:63pt;z-index:251657728" filled="f" stroked="f">
            <v:textbox style="mso-next-textbox:#_x0000_s1038">
              <w:txbxContent>
                <w:p w:rsidR="00D95F6D" w:rsidRPr="007F1509" w:rsidRDefault="00D95F6D" w:rsidP="005E532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有些師姐平常一定出席各種活動，今天反而沒參加，是因為身體欠安，印證諸行無常，請大家務必精進用功</w:t>
                  </w:r>
                  <w:r w:rsidRPr="007F1509"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</w:p>
    <w:sectPr w:rsidR="00D95F6D" w:rsidSect="008C0C7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6D" w:rsidRDefault="00D95F6D" w:rsidP="0053497C">
      <w:r>
        <w:separator/>
      </w:r>
    </w:p>
  </w:endnote>
  <w:endnote w:type="continuationSeparator" w:id="0">
    <w:p w:rsidR="00D95F6D" w:rsidRDefault="00D95F6D" w:rsidP="0053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6D" w:rsidRDefault="00D95F6D" w:rsidP="0053497C">
      <w:r>
        <w:separator/>
      </w:r>
    </w:p>
  </w:footnote>
  <w:footnote w:type="continuationSeparator" w:id="0">
    <w:p w:rsidR="00D95F6D" w:rsidRDefault="00D95F6D" w:rsidP="00534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424"/>
    <w:multiLevelType w:val="hybridMultilevel"/>
    <w:tmpl w:val="7D988D84"/>
    <w:lvl w:ilvl="0" w:tplc="0B866DCA">
      <w:start w:val="1"/>
      <w:numFmt w:val="taiwaneseCountingThousand"/>
      <w:lvlText w:val="（%1）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1">
    <w:nsid w:val="4E3E5CD4"/>
    <w:multiLevelType w:val="hybridMultilevel"/>
    <w:tmpl w:val="DDE66074"/>
    <w:lvl w:ilvl="0" w:tplc="956AADC4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FB"/>
    <w:rsid w:val="00074AF8"/>
    <w:rsid w:val="00076D9C"/>
    <w:rsid w:val="00080610"/>
    <w:rsid w:val="00080D85"/>
    <w:rsid w:val="000D7DD5"/>
    <w:rsid w:val="000E15E3"/>
    <w:rsid w:val="001032F6"/>
    <w:rsid w:val="0012155A"/>
    <w:rsid w:val="001367C8"/>
    <w:rsid w:val="00160748"/>
    <w:rsid w:val="001A1CD7"/>
    <w:rsid w:val="001C6809"/>
    <w:rsid w:val="001F57F0"/>
    <w:rsid w:val="00217DA1"/>
    <w:rsid w:val="00241C74"/>
    <w:rsid w:val="00265D35"/>
    <w:rsid w:val="002B1DCE"/>
    <w:rsid w:val="003202D2"/>
    <w:rsid w:val="00343CEA"/>
    <w:rsid w:val="00383B47"/>
    <w:rsid w:val="003C54F6"/>
    <w:rsid w:val="004146F0"/>
    <w:rsid w:val="00451164"/>
    <w:rsid w:val="0048528F"/>
    <w:rsid w:val="004A7C8D"/>
    <w:rsid w:val="004F6FAB"/>
    <w:rsid w:val="00511B0A"/>
    <w:rsid w:val="0053497C"/>
    <w:rsid w:val="00543A75"/>
    <w:rsid w:val="00545104"/>
    <w:rsid w:val="005531FB"/>
    <w:rsid w:val="00566435"/>
    <w:rsid w:val="005853AD"/>
    <w:rsid w:val="005E5329"/>
    <w:rsid w:val="00612694"/>
    <w:rsid w:val="006247FB"/>
    <w:rsid w:val="00695B45"/>
    <w:rsid w:val="006D0797"/>
    <w:rsid w:val="006E0DAC"/>
    <w:rsid w:val="006F1A3F"/>
    <w:rsid w:val="006F70A4"/>
    <w:rsid w:val="007167E5"/>
    <w:rsid w:val="00753C83"/>
    <w:rsid w:val="00773103"/>
    <w:rsid w:val="00775C2A"/>
    <w:rsid w:val="00781E93"/>
    <w:rsid w:val="007A30A5"/>
    <w:rsid w:val="007E7234"/>
    <w:rsid w:val="007F1509"/>
    <w:rsid w:val="007F2D3D"/>
    <w:rsid w:val="008718D1"/>
    <w:rsid w:val="00873400"/>
    <w:rsid w:val="008905FE"/>
    <w:rsid w:val="008A29B5"/>
    <w:rsid w:val="008A4602"/>
    <w:rsid w:val="008C0C7B"/>
    <w:rsid w:val="0098129F"/>
    <w:rsid w:val="0098452B"/>
    <w:rsid w:val="0099102C"/>
    <w:rsid w:val="009F5088"/>
    <w:rsid w:val="00A22CDF"/>
    <w:rsid w:val="00A27483"/>
    <w:rsid w:val="00A40EB5"/>
    <w:rsid w:val="00AF0785"/>
    <w:rsid w:val="00AF429B"/>
    <w:rsid w:val="00B10578"/>
    <w:rsid w:val="00B11D8A"/>
    <w:rsid w:val="00B16A77"/>
    <w:rsid w:val="00B23E18"/>
    <w:rsid w:val="00B5696E"/>
    <w:rsid w:val="00B93AC0"/>
    <w:rsid w:val="00C7710B"/>
    <w:rsid w:val="00D26764"/>
    <w:rsid w:val="00D46384"/>
    <w:rsid w:val="00D518E2"/>
    <w:rsid w:val="00D95F6D"/>
    <w:rsid w:val="00DC16CB"/>
    <w:rsid w:val="00DE615C"/>
    <w:rsid w:val="00E1527E"/>
    <w:rsid w:val="00E16D56"/>
    <w:rsid w:val="00E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3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7FB"/>
    <w:pPr>
      <w:ind w:leftChars="200" w:left="480"/>
    </w:pPr>
  </w:style>
  <w:style w:type="character" w:customStyle="1" w:styleId="word">
    <w:name w:val="word"/>
    <w:basedOn w:val="DefaultParagraphFont"/>
    <w:uiPriority w:val="99"/>
    <w:rsid w:val="006247FB"/>
    <w:rPr>
      <w:rFonts w:cs="Times New Roman"/>
    </w:rPr>
  </w:style>
  <w:style w:type="character" w:customStyle="1" w:styleId="blue">
    <w:name w:val="blue"/>
    <w:basedOn w:val="DefaultParagraphFont"/>
    <w:uiPriority w:val="99"/>
    <w:rsid w:val="006247F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3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497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3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497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507</Words>
  <Characters>2894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洪嘉蘭</dc:creator>
  <cp:keywords/>
  <dc:description/>
  <cp:lastModifiedBy>user</cp:lastModifiedBy>
  <cp:revision>3</cp:revision>
  <dcterms:created xsi:type="dcterms:W3CDTF">2020-03-03T06:27:00Z</dcterms:created>
  <dcterms:modified xsi:type="dcterms:W3CDTF">2020-03-03T06:34:00Z</dcterms:modified>
</cp:coreProperties>
</file>